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8852" w14:textId="3D9DD35F" w:rsidR="006555EE" w:rsidRDefault="00970713" w:rsidP="00404B0D">
      <w:pPr>
        <w:jc w:val="center"/>
        <w:rPr>
          <w:b/>
          <w:bCs/>
          <w:color w:val="000000"/>
          <w:kern w:val="28"/>
          <w:sz w:val="72"/>
          <w:szCs w:val="52"/>
          <w14:cntxtAlts/>
        </w:rPr>
      </w:pPr>
      <w:r>
        <w:rPr>
          <w:b/>
          <w:bCs/>
          <w:color w:val="000000"/>
          <w:kern w:val="28"/>
          <w:sz w:val="72"/>
          <w:szCs w:val="52"/>
          <w14:cntxtAlts/>
        </w:rPr>
        <w:t xml:space="preserve">Yr.1 </w:t>
      </w:r>
      <w:r w:rsidR="00404B0D" w:rsidRPr="00AD36F7">
        <w:rPr>
          <w:b/>
          <w:bCs/>
          <w:color w:val="000000"/>
          <w:kern w:val="28"/>
          <w:sz w:val="72"/>
          <w:szCs w:val="52"/>
          <w14:cntxtAlts/>
        </w:rPr>
        <w:t>Youth C</w:t>
      </w:r>
      <w:r w:rsidR="006555EE" w:rsidRPr="00AD36F7">
        <w:rPr>
          <w:b/>
          <w:bCs/>
          <w:color w:val="000000"/>
          <w:kern w:val="28"/>
          <w:sz w:val="72"/>
          <w:szCs w:val="52"/>
          <w14:cntxtAlts/>
        </w:rPr>
        <w:t>onfirmation</w:t>
      </w:r>
    </w:p>
    <w:p w14:paraId="0BC162A5" w14:textId="77777777" w:rsidR="001D2F4B" w:rsidRPr="001D2F4B" w:rsidRDefault="001D2F4B" w:rsidP="00404B0D">
      <w:pPr>
        <w:jc w:val="center"/>
        <w:rPr>
          <w:b/>
          <w:bCs/>
          <w:color w:val="000000"/>
          <w:kern w:val="28"/>
          <w:sz w:val="16"/>
          <w:szCs w:val="16"/>
          <w14:cntxtAlts/>
        </w:rPr>
      </w:pPr>
    </w:p>
    <w:p w14:paraId="14F217E8" w14:textId="77777777" w:rsidR="00404B0D" w:rsidRPr="00404B0D" w:rsidRDefault="00404B0D" w:rsidP="006555EE">
      <w:pPr>
        <w:widowControl w:val="0"/>
        <w:spacing w:after="120" w:line="285" w:lineRule="auto"/>
        <w:jc w:val="center"/>
        <w:rPr>
          <w:b/>
          <w:color w:val="000000"/>
          <w:kern w:val="28"/>
          <w:sz w:val="18"/>
          <w:szCs w:val="18"/>
          <w14:cntxtAlts/>
        </w:rPr>
      </w:pPr>
      <w:r>
        <w:rPr>
          <w:b/>
          <w:noProof/>
          <w:color w:val="000000"/>
          <w:kern w:val="28"/>
          <w:sz w:val="18"/>
          <w:szCs w:val="18"/>
        </w:rPr>
        <w:drawing>
          <wp:inline distT="0" distB="0" distL="0" distR="0" wp14:anchorId="5A14D2D6" wp14:editId="6BE9490F">
            <wp:extent cx="2137558" cy="21375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bir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088" cy="2139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BC918" w14:textId="77777777" w:rsidR="001D2F4B" w:rsidRPr="001D2F4B" w:rsidRDefault="001D2F4B" w:rsidP="001D2F4B">
      <w:pPr>
        <w:widowControl w:val="0"/>
        <w:spacing w:line="285" w:lineRule="auto"/>
        <w:jc w:val="both"/>
        <w:rPr>
          <w:color w:val="000000"/>
          <w:kern w:val="28"/>
          <w:sz w:val="16"/>
          <w:szCs w:val="16"/>
          <w14:cntxtAlts/>
        </w:rPr>
      </w:pPr>
    </w:p>
    <w:p w14:paraId="5BAE5ED4" w14:textId="4796670A" w:rsidR="001D2F4B" w:rsidRDefault="006555EE" w:rsidP="001D2F4B">
      <w:pPr>
        <w:widowControl w:val="0"/>
        <w:spacing w:line="285" w:lineRule="auto"/>
        <w:jc w:val="both"/>
        <w:rPr>
          <w:color w:val="222222"/>
          <w:sz w:val="30"/>
          <w:szCs w:val="30"/>
          <w:shd w:val="clear" w:color="auto" w:fill="FFFFFF"/>
        </w:rPr>
      </w:pPr>
      <w:r w:rsidRPr="00B369E2">
        <w:rPr>
          <w:color w:val="000000"/>
          <w:kern w:val="28"/>
          <w:sz w:val="30"/>
          <w:szCs w:val="30"/>
          <w14:cntxtAlts/>
        </w:rPr>
        <w:t xml:space="preserve">High School youth who have been baptized and received First Communion in the Catholic Church can begin the two year preparation process for the Sacrament of Confirmation.  </w:t>
      </w:r>
      <w:r w:rsidR="00BA1E93">
        <w:rPr>
          <w:color w:val="000000"/>
          <w:kern w:val="28"/>
          <w:sz w:val="30"/>
          <w:szCs w:val="30"/>
          <w14:cntxtAlts/>
        </w:rPr>
        <w:t>To register</w:t>
      </w:r>
      <w:r w:rsidRPr="00B369E2">
        <w:rPr>
          <w:color w:val="000000"/>
          <w:kern w:val="28"/>
          <w:sz w:val="30"/>
          <w:szCs w:val="30"/>
          <w14:cntxtAlts/>
        </w:rPr>
        <w:t xml:space="preserve"> youth to begin or continue in the Confirmation Preparation Process, pare</w:t>
      </w:r>
      <w:r w:rsidR="00562136">
        <w:rPr>
          <w:color w:val="000000"/>
          <w:kern w:val="28"/>
          <w:sz w:val="30"/>
          <w:szCs w:val="30"/>
          <w14:cntxtAlts/>
        </w:rPr>
        <w:t xml:space="preserve">nts </w:t>
      </w:r>
      <w:r w:rsidRPr="00B369E2">
        <w:rPr>
          <w:color w:val="000000"/>
          <w:kern w:val="28"/>
          <w:sz w:val="30"/>
          <w:szCs w:val="30"/>
          <w14:cntxtAlts/>
        </w:rPr>
        <w:t xml:space="preserve">are to </w:t>
      </w:r>
      <w:r w:rsidR="00FC4BB8">
        <w:rPr>
          <w:color w:val="000000"/>
          <w:kern w:val="28"/>
          <w:sz w:val="30"/>
          <w:szCs w:val="30"/>
          <w14:cntxtAlts/>
        </w:rPr>
        <w:t>attend a Yr.1 Confirmation Orientation meeting on Tuesday September 2</w:t>
      </w:r>
      <w:r w:rsidR="00D3784A">
        <w:rPr>
          <w:color w:val="000000"/>
          <w:kern w:val="28"/>
          <w:sz w:val="30"/>
          <w:szCs w:val="30"/>
          <w14:cntxtAlts/>
        </w:rPr>
        <w:t>0</w:t>
      </w:r>
      <w:r w:rsidR="00D3784A">
        <w:rPr>
          <w:color w:val="000000"/>
          <w:kern w:val="28"/>
          <w:sz w:val="30"/>
          <w:szCs w:val="30"/>
          <w:vertAlign w:val="superscript"/>
          <w14:cntxtAlts/>
        </w:rPr>
        <w:t>th</w:t>
      </w:r>
      <w:r w:rsidR="00FC4BB8">
        <w:rPr>
          <w:color w:val="000000"/>
          <w:kern w:val="28"/>
          <w:sz w:val="30"/>
          <w:szCs w:val="30"/>
          <w14:cntxtAlts/>
        </w:rPr>
        <w:t>, 202</w:t>
      </w:r>
      <w:r w:rsidR="00D3784A">
        <w:rPr>
          <w:color w:val="000000"/>
          <w:kern w:val="28"/>
          <w:sz w:val="30"/>
          <w:szCs w:val="30"/>
          <w14:cntxtAlts/>
        </w:rPr>
        <w:t>2</w:t>
      </w:r>
      <w:r w:rsidR="00E26837">
        <w:rPr>
          <w:color w:val="000000"/>
          <w:kern w:val="28"/>
          <w:sz w:val="30"/>
          <w:szCs w:val="30"/>
          <w14:cntxtAlts/>
        </w:rPr>
        <w:t>,</w:t>
      </w:r>
      <w:r w:rsidR="00156C8B" w:rsidRPr="00B369E2">
        <w:rPr>
          <w:color w:val="000000"/>
          <w:kern w:val="28"/>
          <w:sz w:val="30"/>
          <w:szCs w:val="30"/>
          <w14:cntxtAlts/>
        </w:rPr>
        <w:t xml:space="preserve"> </w:t>
      </w:r>
      <w:r w:rsidR="00E26837">
        <w:rPr>
          <w:color w:val="000000"/>
          <w:kern w:val="28"/>
          <w:sz w:val="30"/>
          <w:szCs w:val="30"/>
          <w14:cntxtAlts/>
        </w:rPr>
        <w:t xml:space="preserve">return a registration packet, </w:t>
      </w:r>
      <w:r w:rsidR="00E26837">
        <w:rPr>
          <w:color w:val="222222"/>
          <w:sz w:val="30"/>
          <w:szCs w:val="30"/>
          <w:shd w:val="clear" w:color="auto" w:fill="FFFFFF"/>
        </w:rPr>
        <w:t>p</w:t>
      </w:r>
      <w:r w:rsidR="00156C8B" w:rsidRPr="00B369E2">
        <w:rPr>
          <w:color w:val="222222"/>
          <w:sz w:val="30"/>
          <w:szCs w:val="30"/>
          <w:shd w:val="clear" w:color="auto" w:fill="FFFFFF"/>
        </w:rPr>
        <w:t>roof of Baptism at time of registration</w:t>
      </w:r>
      <w:r w:rsidR="00E26837">
        <w:rPr>
          <w:color w:val="222222"/>
          <w:sz w:val="30"/>
          <w:szCs w:val="30"/>
          <w:shd w:val="clear" w:color="auto" w:fill="FFFFFF"/>
        </w:rPr>
        <w:t>, and payment of a</w:t>
      </w:r>
      <w:r w:rsidR="00233C88" w:rsidRPr="00B369E2">
        <w:rPr>
          <w:color w:val="222222"/>
          <w:sz w:val="30"/>
          <w:szCs w:val="30"/>
          <w:shd w:val="clear" w:color="auto" w:fill="FFFFFF"/>
        </w:rPr>
        <w:t xml:space="preserve"> </w:t>
      </w:r>
      <w:r w:rsidR="00156C8B" w:rsidRPr="00B369E2">
        <w:rPr>
          <w:color w:val="222222"/>
          <w:sz w:val="30"/>
          <w:szCs w:val="30"/>
          <w:shd w:val="clear" w:color="auto" w:fill="FFFFFF"/>
        </w:rPr>
        <w:t>$100</w:t>
      </w:r>
      <w:r w:rsidR="00156C8B" w:rsidRPr="00B369E2">
        <w:rPr>
          <w:b/>
          <w:color w:val="222222"/>
          <w:sz w:val="30"/>
          <w:szCs w:val="30"/>
          <w:shd w:val="clear" w:color="auto" w:fill="FFFFFF"/>
        </w:rPr>
        <w:t xml:space="preserve"> </w:t>
      </w:r>
      <w:r w:rsidR="00562136">
        <w:rPr>
          <w:color w:val="222222"/>
          <w:sz w:val="30"/>
          <w:szCs w:val="30"/>
          <w:shd w:val="clear" w:color="auto" w:fill="FFFFFF"/>
        </w:rPr>
        <w:t>program fee.</w:t>
      </w:r>
      <w:r w:rsidR="00FC4BB8">
        <w:rPr>
          <w:color w:val="222222"/>
          <w:sz w:val="30"/>
          <w:szCs w:val="30"/>
          <w:shd w:val="clear" w:color="auto" w:fill="FFFFFF"/>
        </w:rPr>
        <w:t xml:space="preserve"> Turn</w:t>
      </w:r>
      <w:r w:rsidR="00E26837">
        <w:rPr>
          <w:color w:val="222222"/>
          <w:sz w:val="30"/>
          <w:szCs w:val="30"/>
          <w:shd w:val="clear" w:color="auto" w:fill="FFFFFF"/>
        </w:rPr>
        <w:t>ing in documents and payments can be taken care of through the front office at St. Joseph Church.</w:t>
      </w:r>
    </w:p>
    <w:p w14:paraId="298E7756" w14:textId="4CD1000C" w:rsidR="00E26837" w:rsidRDefault="00E26837" w:rsidP="001D2F4B">
      <w:pPr>
        <w:widowControl w:val="0"/>
        <w:spacing w:line="285" w:lineRule="auto"/>
        <w:jc w:val="both"/>
        <w:rPr>
          <w:color w:val="222222"/>
          <w:sz w:val="30"/>
          <w:szCs w:val="30"/>
          <w:shd w:val="clear" w:color="auto" w:fill="FFFFFF"/>
        </w:rPr>
      </w:pPr>
    </w:p>
    <w:p w14:paraId="06A76535" w14:textId="718A2556" w:rsidR="00970713" w:rsidRPr="00FC4BB8" w:rsidRDefault="00FC4BB8" w:rsidP="001D2F4B">
      <w:pPr>
        <w:widowControl w:val="0"/>
        <w:spacing w:line="285" w:lineRule="auto"/>
        <w:jc w:val="both"/>
        <w:rPr>
          <w:b/>
          <w:bCs/>
          <w:color w:val="222222"/>
          <w:sz w:val="30"/>
          <w:szCs w:val="30"/>
          <w:shd w:val="clear" w:color="auto" w:fill="FFFFFF"/>
        </w:rPr>
      </w:pPr>
      <w:r w:rsidRPr="00FC4BB8">
        <w:rPr>
          <w:b/>
          <w:bCs/>
          <w:color w:val="222222"/>
          <w:sz w:val="30"/>
          <w:szCs w:val="30"/>
          <w:shd w:val="clear" w:color="auto" w:fill="FFFFFF"/>
        </w:rPr>
        <w:t>Yr.1 Confirmation Orientation meeting: Tuesday September 2</w:t>
      </w:r>
      <w:r w:rsidR="00D3784A">
        <w:rPr>
          <w:b/>
          <w:bCs/>
          <w:color w:val="222222"/>
          <w:sz w:val="30"/>
          <w:szCs w:val="30"/>
          <w:shd w:val="clear" w:color="auto" w:fill="FFFFFF"/>
        </w:rPr>
        <w:t>0</w:t>
      </w:r>
      <w:r w:rsidR="00D3784A">
        <w:rPr>
          <w:b/>
          <w:bCs/>
          <w:color w:val="222222"/>
          <w:sz w:val="30"/>
          <w:szCs w:val="30"/>
          <w:shd w:val="clear" w:color="auto" w:fill="FFFFFF"/>
          <w:vertAlign w:val="superscript"/>
        </w:rPr>
        <w:t>th</w:t>
      </w:r>
      <w:r w:rsidRPr="00FC4BB8">
        <w:rPr>
          <w:b/>
          <w:bCs/>
          <w:color w:val="222222"/>
          <w:sz w:val="30"/>
          <w:szCs w:val="30"/>
          <w:shd w:val="clear" w:color="auto" w:fill="FFFFFF"/>
        </w:rPr>
        <w:t xml:space="preserve">, </w:t>
      </w:r>
      <w:proofErr w:type="gramStart"/>
      <w:r w:rsidRPr="00FC4BB8">
        <w:rPr>
          <w:b/>
          <w:bCs/>
          <w:color w:val="222222"/>
          <w:sz w:val="30"/>
          <w:szCs w:val="30"/>
          <w:shd w:val="clear" w:color="auto" w:fill="FFFFFF"/>
        </w:rPr>
        <w:t>202</w:t>
      </w:r>
      <w:r w:rsidR="00D3784A">
        <w:rPr>
          <w:b/>
          <w:bCs/>
          <w:color w:val="222222"/>
          <w:sz w:val="30"/>
          <w:szCs w:val="30"/>
          <w:shd w:val="clear" w:color="auto" w:fill="FFFFFF"/>
        </w:rPr>
        <w:t>2</w:t>
      </w:r>
      <w:proofErr w:type="gramEnd"/>
      <w:r w:rsidRPr="00FC4BB8">
        <w:rPr>
          <w:b/>
          <w:bCs/>
          <w:color w:val="222222"/>
          <w:sz w:val="30"/>
          <w:szCs w:val="30"/>
          <w:shd w:val="clear" w:color="auto" w:fill="FFFFFF"/>
        </w:rPr>
        <w:t xml:space="preserve"> at 7:15pm inside the church</w:t>
      </w:r>
    </w:p>
    <w:p w14:paraId="7C32BA30" w14:textId="411DB375" w:rsidR="00970713" w:rsidRDefault="00970713" w:rsidP="001D2F4B">
      <w:pPr>
        <w:widowControl w:val="0"/>
        <w:spacing w:line="285" w:lineRule="auto"/>
        <w:jc w:val="both"/>
        <w:rPr>
          <w:color w:val="222222"/>
          <w:sz w:val="30"/>
          <w:szCs w:val="30"/>
          <w:shd w:val="clear" w:color="auto" w:fill="FFFFFF"/>
        </w:rPr>
      </w:pPr>
    </w:p>
    <w:p w14:paraId="2B7A5843" w14:textId="46A4474F" w:rsidR="00970713" w:rsidRDefault="00970713" w:rsidP="001D2F4B">
      <w:pPr>
        <w:widowControl w:val="0"/>
        <w:spacing w:line="285" w:lineRule="auto"/>
        <w:jc w:val="both"/>
        <w:rPr>
          <w:b/>
          <w:bCs/>
          <w:color w:val="222222"/>
          <w:sz w:val="30"/>
          <w:szCs w:val="30"/>
          <w:shd w:val="clear" w:color="auto" w:fill="FFFFFF"/>
        </w:rPr>
      </w:pPr>
      <w:r w:rsidRPr="00970713">
        <w:rPr>
          <w:b/>
          <w:bCs/>
          <w:color w:val="222222"/>
          <w:sz w:val="30"/>
          <w:szCs w:val="30"/>
          <w:shd w:val="clear" w:color="auto" w:fill="FFFFFF"/>
        </w:rPr>
        <w:t xml:space="preserve">Packets are due before October </w:t>
      </w:r>
      <w:r w:rsidR="00D3784A">
        <w:rPr>
          <w:b/>
          <w:bCs/>
          <w:color w:val="222222"/>
          <w:sz w:val="30"/>
          <w:szCs w:val="30"/>
          <w:shd w:val="clear" w:color="auto" w:fill="FFFFFF"/>
        </w:rPr>
        <w:t>2</w:t>
      </w:r>
      <w:r w:rsidR="00D3784A">
        <w:rPr>
          <w:b/>
          <w:bCs/>
          <w:color w:val="222222"/>
          <w:sz w:val="30"/>
          <w:szCs w:val="30"/>
          <w:shd w:val="clear" w:color="auto" w:fill="FFFFFF"/>
          <w:vertAlign w:val="superscript"/>
        </w:rPr>
        <w:t>nd</w:t>
      </w:r>
      <w:r w:rsidRPr="00970713">
        <w:rPr>
          <w:b/>
          <w:bCs/>
          <w:color w:val="222222"/>
          <w:sz w:val="30"/>
          <w:szCs w:val="30"/>
          <w:shd w:val="clear" w:color="auto" w:fill="FFFFFF"/>
        </w:rPr>
        <w:t xml:space="preserve"> </w:t>
      </w:r>
    </w:p>
    <w:p w14:paraId="308F7696" w14:textId="05D375EB" w:rsidR="00970713" w:rsidRDefault="00970713" w:rsidP="001D2F4B">
      <w:pPr>
        <w:widowControl w:val="0"/>
        <w:spacing w:line="285" w:lineRule="auto"/>
        <w:jc w:val="both"/>
        <w:rPr>
          <w:b/>
          <w:bCs/>
          <w:color w:val="222222"/>
          <w:sz w:val="30"/>
          <w:szCs w:val="30"/>
          <w:shd w:val="clear" w:color="auto" w:fill="FFFFFF"/>
        </w:rPr>
      </w:pPr>
    </w:p>
    <w:p w14:paraId="1C5F5B71" w14:textId="471CB80B" w:rsidR="00970713" w:rsidRDefault="00970713" w:rsidP="001D2F4B">
      <w:pPr>
        <w:widowControl w:val="0"/>
        <w:spacing w:line="285" w:lineRule="auto"/>
        <w:jc w:val="both"/>
        <w:rPr>
          <w:b/>
          <w:bCs/>
          <w:color w:val="222222"/>
          <w:sz w:val="30"/>
          <w:szCs w:val="30"/>
          <w:shd w:val="clear" w:color="auto" w:fill="FFFFFF"/>
        </w:rPr>
      </w:pPr>
      <w:r>
        <w:rPr>
          <w:b/>
          <w:bCs/>
          <w:color w:val="222222"/>
          <w:sz w:val="30"/>
          <w:szCs w:val="30"/>
          <w:shd w:val="clear" w:color="auto" w:fill="FFFFFF"/>
        </w:rPr>
        <w:t>Please do not hand in registration forms without payment</w:t>
      </w:r>
    </w:p>
    <w:p w14:paraId="33CD68B2" w14:textId="6A364150" w:rsidR="00417A4A" w:rsidRDefault="00417A4A" w:rsidP="001D2F4B">
      <w:pPr>
        <w:widowControl w:val="0"/>
        <w:spacing w:line="285" w:lineRule="auto"/>
        <w:jc w:val="both"/>
        <w:rPr>
          <w:b/>
          <w:bCs/>
          <w:color w:val="222222"/>
          <w:sz w:val="30"/>
          <w:szCs w:val="30"/>
          <w:shd w:val="clear" w:color="auto" w:fill="FFFFFF"/>
        </w:rPr>
      </w:pPr>
    </w:p>
    <w:p w14:paraId="3E74934C" w14:textId="5F7A731C" w:rsidR="00417A4A" w:rsidRDefault="00417A4A" w:rsidP="001D2F4B">
      <w:pPr>
        <w:widowControl w:val="0"/>
        <w:spacing w:line="285" w:lineRule="auto"/>
        <w:jc w:val="both"/>
        <w:rPr>
          <w:b/>
          <w:bCs/>
          <w:color w:val="222222"/>
          <w:sz w:val="30"/>
          <w:szCs w:val="30"/>
          <w:shd w:val="clear" w:color="auto" w:fill="FFFFFF"/>
        </w:rPr>
      </w:pPr>
      <w:r w:rsidRPr="00D3784A">
        <w:rPr>
          <w:b/>
          <w:bCs/>
          <w:color w:val="222222"/>
          <w:sz w:val="30"/>
          <w:szCs w:val="30"/>
          <w:highlight w:val="yellow"/>
          <w:shd w:val="clear" w:color="auto" w:fill="FFFFFF"/>
        </w:rPr>
        <w:t>Please fill out every line of registration form.</w:t>
      </w:r>
    </w:p>
    <w:p w14:paraId="2788BEB2" w14:textId="77777777" w:rsidR="00970713" w:rsidRDefault="00970713" w:rsidP="001D2F4B">
      <w:pPr>
        <w:widowControl w:val="0"/>
        <w:spacing w:line="285" w:lineRule="auto"/>
        <w:jc w:val="both"/>
        <w:rPr>
          <w:b/>
          <w:bCs/>
          <w:color w:val="222222"/>
          <w:sz w:val="30"/>
          <w:szCs w:val="30"/>
          <w:shd w:val="clear" w:color="auto" w:fill="FFFFFF"/>
        </w:rPr>
      </w:pPr>
    </w:p>
    <w:p w14:paraId="7E6DBD92" w14:textId="78988417" w:rsidR="00970713" w:rsidRPr="00970713" w:rsidRDefault="00970713" w:rsidP="001D2F4B">
      <w:pPr>
        <w:widowControl w:val="0"/>
        <w:spacing w:line="285" w:lineRule="auto"/>
        <w:jc w:val="both"/>
        <w:rPr>
          <w:b/>
          <w:bCs/>
          <w:color w:val="222222"/>
          <w:sz w:val="30"/>
          <w:szCs w:val="30"/>
          <w:shd w:val="clear" w:color="auto" w:fill="FFFFFF"/>
        </w:rPr>
      </w:pPr>
      <w:r>
        <w:rPr>
          <w:b/>
          <w:bCs/>
          <w:color w:val="222222"/>
          <w:sz w:val="30"/>
          <w:szCs w:val="30"/>
          <w:shd w:val="clear" w:color="auto" w:fill="FFFFFF"/>
        </w:rPr>
        <w:t>Checks can be made payable to St. Joseph Church</w:t>
      </w:r>
    </w:p>
    <w:p w14:paraId="4B78E54C" w14:textId="77777777" w:rsidR="006555EE" w:rsidRPr="001D2F4B" w:rsidRDefault="006555EE" w:rsidP="00AD36F7">
      <w:pPr>
        <w:widowControl w:val="0"/>
        <w:spacing w:after="120" w:line="285" w:lineRule="auto"/>
        <w:ind w:left="450" w:right="360"/>
        <w:jc w:val="both"/>
        <w:rPr>
          <w:color w:val="222222"/>
          <w:sz w:val="16"/>
          <w:szCs w:val="16"/>
          <w:shd w:val="clear" w:color="auto" w:fill="FFFFFF"/>
        </w:rPr>
      </w:pPr>
    </w:p>
    <w:p w14:paraId="78017F3B" w14:textId="77777777" w:rsidR="001D2F4B" w:rsidRPr="001D2F4B" w:rsidRDefault="006555EE" w:rsidP="006555EE">
      <w:pPr>
        <w:widowControl w:val="0"/>
        <w:spacing w:after="120" w:line="285" w:lineRule="auto"/>
        <w:jc w:val="center"/>
        <w:rPr>
          <w:color w:val="000000"/>
          <w:kern w:val="28"/>
          <w:sz w:val="16"/>
          <w:szCs w:val="16"/>
          <w14:cntxtAlts/>
        </w:rPr>
      </w:pPr>
      <w:r w:rsidRPr="001D2F4B">
        <w:rPr>
          <w:color w:val="000000"/>
          <w:kern w:val="28"/>
          <w:sz w:val="16"/>
          <w:szCs w:val="16"/>
          <w14:cntxtAlts/>
        </w:rPr>
        <w:t> </w:t>
      </w:r>
    </w:p>
    <w:p w14:paraId="213E2BF2" w14:textId="77777777" w:rsidR="00A06DBC" w:rsidRPr="00A06DBC" w:rsidRDefault="00A06DBC" w:rsidP="00A94575">
      <w:pPr>
        <w:widowControl w:val="0"/>
        <w:jc w:val="center"/>
        <w:rPr>
          <w:color w:val="000000"/>
          <w:kern w:val="28"/>
          <w:sz w:val="16"/>
          <w:szCs w:val="16"/>
          <w14:cntxtAlts/>
        </w:rPr>
      </w:pPr>
    </w:p>
    <w:p w14:paraId="6928B782" w14:textId="77777777" w:rsidR="001D2F4B" w:rsidRPr="001D2F4B" w:rsidRDefault="001D2F4B">
      <w:pPr>
        <w:widowControl w:val="0"/>
        <w:rPr>
          <w:color w:val="000000"/>
          <w:kern w:val="28"/>
          <w:sz w:val="32"/>
          <w:szCs w:val="32"/>
          <w14:cntxtAlts/>
        </w:rPr>
      </w:pPr>
    </w:p>
    <w:sectPr w:rsidR="001D2F4B" w:rsidRPr="001D2F4B" w:rsidSect="00156C8B">
      <w:headerReference w:type="default" r:id="rId9"/>
      <w:footerReference w:type="default" r:id="rId10"/>
      <w:pgSz w:w="12240" w:h="15840"/>
      <w:pgMar w:top="547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DA2E5" w14:textId="77777777" w:rsidR="005D1EB7" w:rsidRDefault="005D1EB7">
      <w:r>
        <w:separator/>
      </w:r>
    </w:p>
  </w:endnote>
  <w:endnote w:type="continuationSeparator" w:id="0">
    <w:p w14:paraId="3F86A5E0" w14:textId="77777777" w:rsidR="005D1EB7" w:rsidRDefault="005D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66620" w14:textId="77777777" w:rsidR="00BE61EC" w:rsidRPr="00AD36F7" w:rsidRDefault="00AD36F7" w:rsidP="00AD36F7">
    <w:pPr>
      <w:jc w:val="center"/>
      <w:rPr>
        <w:b/>
        <w:i/>
        <w:iCs/>
        <w:sz w:val="28"/>
        <w:szCs w:val="28"/>
      </w:rPr>
    </w:pPr>
    <w:r w:rsidRPr="00404B0D">
      <w:rPr>
        <w:b/>
        <w:sz w:val="28"/>
        <w:szCs w:val="28"/>
      </w:rPr>
      <w:t xml:space="preserve">Email:  </w:t>
    </w:r>
    <w:r w:rsidR="008427F7">
      <w:rPr>
        <w:b/>
        <w:sz w:val="28"/>
        <w:szCs w:val="28"/>
      </w:rPr>
      <w:t>dan</w:t>
    </w:r>
    <w:r w:rsidR="007E3E2F">
      <w:rPr>
        <w:b/>
        <w:sz w:val="28"/>
        <w:szCs w:val="28"/>
      </w:rPr>
      <w:t>@</w:t>
    </w:r>
    <w:r w:rsidR="008427F7">
      <w:rPr>
        <w:b/>
        <w:sz w:val="28"/>
        <w:szCs w:val="28"/>
      </w:rPr>
      <w:t>stjosephchurch.org</w:t>
    </w:r>
    <w:r w:rsidRPr="00404B0D">
      <w:rPr>
        <w:b/>
        <w:sz w:val="28"/>
        <w:szCs w:val="28"/>
      </w:rPr>
      <w:tab/>
    </w:r>
    <w:r w:rsidR="00156C8B">
      <w:rPr>
        <w:b/>
        <w:sz w:val="28"/>
        <w:szCs w:val="28"/>
      </w:rPr>
      <w:t xml:space="preserve"> </w:t>
    </w:r>
    <w:r w:rsidR="00156C8B"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="008427F7">
      <w:rPr>
        <w:b/>
        <w:sz w:val="28"/>
        <w:szCs w:val="28"/>
      </w:rPr>
      <w:t>Phone:  (805) 684-2181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0D16E" w14:textId="77777777" w:rsidR="005D1EB7" w:rsidRDefault="005D1EB7">
      <w:r>
        <w:separator/>
      </w:r>
    </w:p>
  </w:footnote>
  <w:footnote w:type="continuationSeparator" w:id="0">
    <w:p w14:paraId="17210AC2" w14:textId="77777777" w:rsidR="005D1EB7" w:rsidRDefault="005D1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BC09" w14:textId="77777777" w:rsidR="00022A07" w:rsidRDefault="00022A07" w:rsidP="00EA680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7C27"/>
    <w:multiLevelType w:val="hybridMultilevel"/>
    <w:tmpl w:val="8AFA14C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568A9"/>
    <w:multiLevelType w:val="hybridMultilevel"/>
    <w:tmpl w:val="E848C23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50AEF"/>
    <w:multiLevelType w:val="hybridMultilevel"/>
    <w:tmpl w:val="3982A12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99210A"/>
    <w:multiLevelType w:val="hybridMultilevel"/>
    <w:tmpl w:val="10EC7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6A5605"/>
    <w:multiLevelType w:val="singleLevel"/>
    <w:tmpl w:val="66509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6EB564B2"/>
    <w:multiLevelType w:val="hybridMultilevel"/>
    <w:tmpl w:val="E848C23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7017041">
    <w:abstractNumId w:val="1"/>
  </w:num>
  <w:num w:numId="2" w16cid:durableId="1049915067">
    <w:abstractNumId w:val="0"/>
  </w:num>
  <w:num w:numId="3" w16cid:durableId="1192451219">
    <w:abstractNumId w:val="3"/>
  </w:num>
  <w:num w:numId="4" w16cid:durableId="457142781">
    <w:abstractNumId w:val="4"/>
  </w:num>
  <w:num w:numId="5" w16cid:durableId="370034469">
    <w:abstractNumId w:val="5"/>
  </w:num>
  <w:num w:numId="6" w16cid:durableId="2082366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A0"/>
    <w:rsid w:val="00022A07"/>
    <w:rsid w:val="000366D4"/>
    <w:rsid w:val="000372EC"/>
    <w:rsid w:val="00050236"/>
    <w:rsid w:val="00064A5F"/>
    <w:rsid w:val="00066B48"/>
    <w:rsid w:val="00070BA4"/>
    <w:rsid w:val="0009674C"/>
    <w:rsid w:val="000C547D"/>
    <w:rsid w:val="000D0A59"/>
    <w:rsid w:val="000D1085"/>
    <w:rsid w:val="0014494A"/>
    <w:rsid w:val="00151EDC"/>
    <w:rsid w:val="00156C8B"/>
    <w:rsid w:val="00165C00"/>
    <w:rsid w:val="00165DE7"/>
    <w:rsid w:val="00177E7D"/>
    <w:rsid w:val="0018725F"/>
    <w:rsid w:val="00195D26"/>
    <w:rsid w:val="00197645"/>
    <w:rsid w:val="001A0918"/>
    <w:rsid w:val="001B3DC2"/>
    <w:rsid w:val="001C4BE9"/>
    <w:rsid w:val="001D2F4B"/>
    <w:rsid w:val="00210A5C"/>
    <w:rsid w:val="00215E00"/>
    <w:rsid w:val="00217D4F"/>
    <w:rsid w:val="00233C88"/>
    <w:rsid w:val="002558E1"/>
    <w:rsid w:val="00261CFB"/>
    <w:rsid w:val="002D2E2D"/>
    <w:rsid w:val="002E7D34"/>
    <w:rsid w:val="003139EC"/>
    <w:rsid w:val="00345766"/>
    <w:rsid w:val="00382EB7"/>
    <w:rsid w:val="00387918"/>
    <w:rsid w:val="00395BF7"/>
    <w:rsid w:val="003A4297"/>
    <w:rsid w:val="003B7939"/>
    <w:rsid w:val="003C215B"/>
    <w:rsid w:val="003E2C0B"/>
    <w:rsid w:val="003F6358"/>
    <w:rsid w:val="00404B0D"/>
    <w:rsid w:val="00417A4A"/>
    <w:rsid w:val="0042581D"/>
    <w:rsid w:val="00443FF2"/>
    <w:rsid w:val="00445BE8"/>
    <w:rsid w:val="004745EF"/>
    <w:rsid w:val="0048750A"/>
    <w:rsid w:val="004D1196"/>
    <w:rsid w:val="004D1DC5"/>
    <w:rsid w:val="004F32F5"/>
    <w:rsid w:val="005201BB"/>
    <w:rsid w:val="0054351E"/>
    <w:rsid w:val="005567BD"/>
    <w:rsid w:val="00562136"/>
    <w:rsid w:val="00572FB1"/>
    <w:rsid w:val="005A086B"/>
    <w:rsid w:val="005C56A2"/>
    <w:rsid w:val="005D1EB7"/>
    <w:rsid w:val="005D410D"/>
    <w:rsid w:val="005D6803"/>
    <w:rsid w:val="005F6945"/>
    <w:rsid w:val="006041BD"/>
    <w:rsid w:val="006168FA"/>
    <w:rsid w:val="006555EE"/>
    <w:rsid w:val="00656B0A"/>
    <w:rsid w:val="00667A81"/>
    <w:rsid w:val="006802A0"/>
    <w:rsid w:val="006968BE"/>
    <w:rsid w:val="006A5995"/>
    <w:rsid w:val="006A6C81"/>
    <w:rsid w:val="006A7F39"/>
    <w:rsid w:val="006B6761"/>
    <w:rsid w:val="006C7970"/>
    <w:rsid w:val="006C7E80"/>
    <w:rsid w:val="006D7AD6"/>
    <w:rsid w:val="00735039"/>
    <w:rsid w:val="007469D2"/>
    <w:rsid w:val="007A79F2"/>
    <w:rsid w:val="007E3E2F"/>
    <w:rsid w:val="007F2A0E"/>
    <w:rsid w:val="00817571"/>
    <w:rsid w:val="008212D6"/>
    <w:rsid w:val="008403F1"/>
    <w:rsid w:val="008427F7"/>
    <w:rsid w:val="00844998"/>
    <w:rsid w:val="008615D4"/>
    <w:rsid w:val="00871111"/>
    <w:rsid w:val="008857BC"/>
    <w:rsid w:val="008C52AB"/>
    <w:rsid w:val="00902913"/>
    <w:rsid w:val="00902D5C"/>
    <w:rsid w:val="00906DF9"/>
    <w:rsid w:val="00912E7F"/>
    <w:rsid w:val="00952B9A"/>
    <w:rsid w:val="00970713"/>
    <w:rsid w:val="00982C5F"/>
    <w:rsid w:val="00985B04"/>
    <w:rsid w:val="009B6337"/>
    <w:rsid w:val="00A064E4"/>
    <w:rsid w:val="00A06DBC"/>
    <w:rsid w:val="00A1293E"/>
    <w:rsid w:val="00A248E4"/>
    <w:rsid w:val="00A52F6E"/>
    <w:rsid w:val="00A64794"/>
    <w:rsid w:val="00A928EA"/>
    <w:rsid w:val="00A94575"/>
    <w:rsid w:val="00AC65B7"/>
    <w:rsid w:val="00AD0D9D"/>
    <w:rsid w:val="00AD16E7"/>
    <w:rsid w:val="00AD36F7"/>
    <w:rsid w:val="00B358BA"/>
    <w:rsid w:val="00B369E2"/>
    <w:rsid w:val="00B5281E"/>
    <w:rsid w:val="00B660B4"/>
    <w:rsid w:val="00B67254"/>
    <w:rsid w:val="00B76C7A"/>
    <w:rsid w:val="00BA1E93"/>
    <w:rsid w:val="00BB2AC5"/>
    <w:rsid w:val="00BE61EC"/>
    <w:rsid w:val="00BF36DD"/>
    <w:rsid w:val="00C0411F"/>
    <w:rsid w:val="00C132DD"/>
    <w:rsid w:val="00C21E62"/>
    <w:rsid w:val="00C2310B"/>
    <w:rsid w:val="00C231E3"/>
    <w:rsid w:val="00C501F5"/>
    <w:rsid w:val="00C5038A"/>
    <w:rsid w:val="00C53B31"/>
    <w:rsid w:val="00C8185C"/>
    <w:rsid w:val="00C87232"/>
    <w:rsid w:val="00CA49F5"/>
    <w:rsid w:val="00CB1EB5"/>
    <w:rsid w:val="00CE6939"/>
    <w:rsid w:val="00D0390B"/>
    <w:rsid w:val="00D16324"/>
    <w:rsid w:val="00D24356"/>
    <w:rsid w:val="00D3784A"/>
    <w:rsid w:val="00D50BFE"/>
    <w:rsid w:val="00D74065"/>
    <w:rsid w:val="00D7749D"/>
    <w:rsid w:val="00D847F1"/>
    <w:rsid w:val="00D9341A"/>
    <w:rsid w:val="00DA43F5"/>
    <w:rsid w:val="00DC7024"/>
    <w:rsid w:val="00DE0F7A"/>
    <w:rsid w:val="00DF1E7F"/>
    <w:rsid w:val="00DF2A79"/>
    <w:rsid w:val="00DF5052"/>
    <w:rsid w:val="00E03E1C"/>
    <w:rsid w:val="00E26837"/>
    <w:rsid w:val="00E3110D"/>
    <w:rsid w:val="00E50BE4"/>
    <w:rsid w:val="00E5753C"/>
    <w:rsid w:val="00E57EBB"/>
    <w:rsid w:val="00E61F1F"/>
    <w:rsid w:val="00E909AC"/>
    <w:rsid w:val="00EA6803"/>
    <w:rsid w:val="00ED184D"/>
    <w:rsid w:val="00EE740D"/>
    <w:rsid w:val="00EF53F7"/>
    <w:rsid w:val="00F034C1"/>
    <w:rsid w:val="00F13C6A"/>
    <w:rsid w:val="00F61E8C"/>
    <w:rsid w:val="00F7594C"/>
    <w:rsid w:val="00F80D8B"/>
    <w:rsid w:val="00FB1239"/>
    <w:rsid w:val="00FB136E"/>
    <w:rsid w:val="00FB412E"/>
    <w:rsid w:val="00FB77BB"/>
    <w:rsid w:val="00FC4BB8"/>
    <w:rsid w:val="00FD3294"/>
    <w:rsid w:val="00FF1DC2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B85143"/>
  <w15:docId w15:val="{B557D000-2F05-494C-BA6A-07C67514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15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spacing w:before="160"/>
      <w:ind w:left="143"/>
      <w:jc w:val="both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BodyText2">
    <w:name w:val="Body Text 2"/>
    <w:basedOn w:val="Normal"/>
    <w:pPr>
      <w:jc w:val="center"/>
    </w:pPr>
    <w:rPr>
      <w:rFonts w:ascii="Garamond" w:hAnsi="Garamond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BodyTextIndent2">
    <w:name w:val="Body Text Indent 2"/>
    <w:basedOn w:val="Normal"/>
    <w:pPr>
      <w:ind w:left="720"/>
      <w:jc w:val="both"/>
    </w:pPr>
    <w:rPr>
      <w:rFonts w:ascii="Comic Sans MS" w:hAnsi="Comic Sans MS"/>
      <w:iCs/>
      <w:sz w:val="22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3">
    <w:name w:val="Body Text 3"/>
    <w:basedOn w:val="Normal"/>
    <w:pPr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Garamond" w:hAnsi="Garamond"/>
      <w:sz w:val="22"/>
    </w:rPr>
  </w:style>
  <w:style w:type="paragraph" w:styleId="BodyTextIndent3">
    <w:name w:val="Body Text Indent 3"/>
    <w:basedOn w:val="Normal"/>
    <w:pPr>
      <w:ind w:left="360"/>
    </w:pPr>
    <w:rPr>
      <w:rFonts w:ascii="Garamond" w:hAnsi="Garamond"/>
    </w:rPr>
  </w:style>
  <w:style w:type="paragraph" w:styleId="BalloonText">
    <w:name w:val="Balloon Text"/>
    <w:basedOn w:val="Normal"/>
    <w:semiHidden/>
    <w:rsid w:val="001C4B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A68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6803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E61F1F"/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E61F1F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Templates\St.%20Bernardine%20Youth%20Ministry%20Page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3BB3D-A780-492A-96B5-AD86B04D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St. Bernardine Youth Ministry Page Header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Saint Bernardine of Siena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Admin</dc:creator>
  <cp:lastModifiedBy>dan niel</cp:lastModifiedBy>
  <cp:revision>2</cp:revision>
  <cp:lastPrinted>2015-08-17T23:11:00Z</cp:lastPrinted>
  <dcterms:created xsi:type="dcterms:W3CDTF">2022-08-07T22:58:00Z</dcterms:created>
  <dcterms:modified xsi:type="dcterms:W3CDTF">2022-08-07T22:58:00Z</dcterms:modified>
</cp:coreProperties>
</file>